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2D4F15">
        <w:rPr>
          <w:rFonts w:eastAsia="Times New Roman" w:cs="Times New Roman"/>
          <w:color w:val="000000"/>
          <w:sz w:val="40"/>
          <w:szCs w:val="40"/>
        </w:rPr>
        <w:t>Цифровая метрология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:rsidR="00584FB3" w:rsidRDefault="00BC1E7E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BC1E7E">
        <w:rPr>
          <w:rFonts w:eastAsia="Times New Roman" w:cs="Times New Roman"/>
          <w:sz w:val="36"/>
          <w:szCs w:val="36"/>
        </w:rPr>
        <w:t>И</w:t>
      </w:r>
      <w:r w:rsidR="00980B24" w:rsidRPr="00BC1E7E">
        <w:rPr>
          <w:rFonts w:eastAsia="Times New Roman" w:cs="Times New Roman"/>
          <w:sz w:val="36"/>
          <w:szCs w:val="36"/>
        </w:rPr>
        <w:t xml:space="preserve">тогового </w:t>
      </w:r>
      <w:r>
        <w:rPr>
          <w:rFonts w:eastAsia="Times New Roman" w:cs="Times New Roman"/>
          <w:sz w:val="36"/>
          <w:szCs w:val="36"/>
        </w:rPr>
        <w:t xml:space="preserve">(межрегионального)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>
        <w:rPr>
          <w:rFonts w:eastAsia="Times New Roman" w:cs="Times New Roman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>Чемпионата по</w:t>
      </w:r>
      <w:r>
        <w:rPr>
          <w:rFonts w:eastAsia="Times New Roman" w:cs="Times New Roman"/>
          <w:color w:val="000000"/>
          <w:sz w:val="36"/>
          <w:szCs w:val="36"/>
        </w:rPr>
        <w:t> 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:rsidR="00A74F0F" w:rsidRPr="00721165" w:rsidRDefault="00980B24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РОСКОСМОС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1E7E" w:rsidRDefault="00BC1E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1E7E" w:rsidRDefault="00BC1E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1E7E" w:rsidRDefault="00BC1E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BC1E7E" w:rsidRDefault="00BC1E7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:rsidR="002D4F15" w:rsidRPr="002D4F15" w:rsidRDefault="002D4F15" w:rsidP="002D4F15">
      <w:pPr>
        <w:keepNext/>
        <w:keepLines/>
        <w:spacing w:line="360" w:lineRule="auto"/>
        <w:outlineLvl w:val="9"/>
        <w:rPr>
          <w:rFonts w:eastAsia="Times New Roman" w:cs="Times New Roman"/>
          <w:b/>
          <w:bCs/>
          <w:color w:val="365F91"/>
          <w:position w:val="0"/>
        </w:rPr>
      </w:pPr>
      <w:r w:rsidRPr="002D4F15">
        <w:rPr>
          <w:rFonts w:eastAsia="Times New Roman" w:cs="Times New Roman"/>
          <w:b/>
          <w:bCs/>
          <w:color w:val="365F91"/>
          <w:position w:val="0"/>
        </w:rPr>
        <w:lastRenderedPageBreak/>
        <w:t>Оглавление</w:t>
      </w:r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r w:rsidRPr="00D765B7">
        <w:rPr>
          <w:rFonts w:cs="Times New Roman"/>
          <w:position w:val="0"/>
        </w:rPr>
        <w:fldChar w:fldCharType="begin"/>
      </w:r>
      <w:r w:rsidR="002D4F15" w:rsidRPr="002D4F15">
        <w:rPr>
          <w:rFonts w:cs="Times New Roman"/>
          <w:position w:val="0"/>
        </w:rPr>
        <w:instrText xml:space="preserve"> TOC \o "1-3" \h \z \u </w:instrText>
      </w:r>
      <w:r w:rsidRPr="00D765B7">
        <w:rPr>
          <w:rFonts w:cs="Times New Roman"/>
          <w:position w:val="0"/>
        </w:rPr>
        <w:fldChar w:fldCharType="separate"/>
      </w:r>
      <w:hyperlink w:anchor="_Toc507427594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Программа инструктажа по охране труда и технике безопасности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_Toc507427594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2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595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 xml:space="preserve">Инструкция по охране труда для </w:t>
        </w:r>
        <w:r w:rsid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конкурсант</w:t>
        </w:r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 xml:space="preserve">ов 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_Toc507427595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3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596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1.Общие требования охраны труда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_Toc507427596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3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597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2.Требования охраны труда перед началом работы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_Toc507427597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5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598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3.Требования охраны труда во время работы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_Toc507427598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6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599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4. Требования охраны труда в аварийных ситуациях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_Toc507427599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7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600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5.Требование охраны труда по окончании работ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_Toc507427600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8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601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Инструкция по охране труда для экспертов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_Toc507427601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9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602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1.Общие требования охраны труда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_Toc507427602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9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603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2.Требования охраны труда перед началом работы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_Toc507427603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10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604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3.Требования охраны труда во время работы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_Toc507427604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11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BC1E7E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0"/>
          <w:szCs w:val="20"/>
        </w:rPr>
      </w:pPr>
      <w:hyperlink w:anchor="_Toc507427605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4. Требования охраны труда в аварийных ситуациях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_Toc507427605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12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2D4F15" w:rsidRDefault="00D765B7" w:rsidP="002D4F15">
      <w:pPr>
        <w:tabs>
          <w:tab w:val="right" w:leader="dot" w:pos="9911"/>
        </w:tabs>
        <w:spacing w:line="360" w:lineRule="auto"/>
        <w:ind w:left="567"/>
        <w:outlineLvl w:val="9"/>
        <w:rPr>
          <w:rFonts w:ascii="Calibri" w:eastAsia="Times New Roman" w:hAnsi="Calibri" w:cs="Times New Roman"/>
          <w:noProof/>
          <w:color w:val="244061"/>
          <w:position w:val="0"/>
          <w:sz w:val="22"/>
          <w:szCs w:val="22"/>
        </w:rPr>
      </w:pPr>
      <w:hyperlink w:anchor="_Toc507427606" w:history="1">
        <w:r w:rsidR="002D4F15" w:rsidRPr="00BC1E7E">
          <w:rPr>
            <w:rFonts w:cs="Times New Roman"/>
            <w:noProof/>
            <w:color w:val="244061"/>
            <w:position w:val="0"/>
            <w:sz w:val="20"/>
            <w:szCs w:val="20"/>
            <w:u w:val="single"/>
          </w:rPr>
          <w:t>5.Требование охраны труда по окончании работ</w:t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ab/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begin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instrText xml:space="preserve"> PAGEREF _Toc507427606 \h </w:instrTex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separate"/>
        </w:r>
        <w:r w:rsidR="002D4F15"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t>13</w:t>
        </w:r>
        <w:r w:rsidRPr="00BC1E7E">
          <w:rPr>
            <w:rFonts w:cs="Times New Roman"/>
            <w:noProof/>
            <w:webHidden/>
            <w:color w:val="244061"/>
            <w:position w:val="0"/>
            <w:sz w:val="20"/>
            <w:szCs w:val="20"/>
          </w:rPr>
          <w:fldChar w:fldCharType="end"/>
        </w:r>
      </w:hyperlink>
    </w:p>
    <w:p w:rsidR="002D4F15" w:rsidRPr="002D4F15" w:rsidRDefault="00D765B7" w:rsidP="002D4F15">
      <w:pPr>
        <w:spacing w:line="360" w:lineRule="auto"/>
        <w:outlineLvl w:val="9"/>
        <w:rPr>
          <w:rFonts w:cs="Times New Roman"/>
          <w:position w:val="0"/>
        </w:rPr>
      </w:pPr>
      <w:r w:rsidRPr="002D4F15">
        <w:rPr>
          <w:rFonts w:cs="Times New Roman"/>
          <w:b/>
          <w:bCs/>
          <w:position w:val="0"/>
        </w:rPr>
        <w:fldChar w:fldCharType="end"/>
      </w:r>
    </w:p>
    <w:p w:rsidR="002D4F15" w:rsidRPr="002D4F15" w:rsidRDefault="002D4F15" w:rsidP="002D4F15">
      <w:pPr>
        <w:spacing w:line="240" w:lineRule="auto"/>
        <w:outlineLvl w:val="9"/>
        <w:rPr>
          <w:rFonts w:cs="Times New Roman"/>
          <w:position w:val="0"/>
        </w:rPr>
      </w:pPr>
    </w:p>
    <w:p w:rsidR="002D4F15" w:rsidRPr="002D4F15" w:rsidRDefault="002D4F15" w:rsidP="00BC1E7E">
      <w:pPr>
        <w:keepNext/>
        <w:keepLines/>
        <w:spacing w:before="120" w:after="120" w:line="240" w:lineRule="auto"/>
        <w:jc w:val="center"/>
        <w:rPr>
          <w:rFonts w:eastAsia="Times New Roman" w:cs="Times New Roman"/>
          <w:b/>
          <w:bCs/>
          <w:color w:val="365F91"/>
          <w:position w:val="0"/>
        </w:rPr>
      </w:pPr>
      <w:r w:rsidRPr="002D4F15">
        <w:rPr>
          <w:rFonts w:eastAsia="Times New Roman" w:cs="Times New Roman"/>
          <w:b/>
          <w:bCs/>
          <w:color w:val="365F91"/>
          <w:position w:val="0"/>
        </w:rPr>
        <w:br w:type="page"/>
      </w:r>
      <w:bookmarkStart w:id="0" w:name="_Toc507427594"/>
      <w:r w:rsidRPr="002D4F15">
        <w:rPr>
          <w:rFonts w:eastAsia="Times New Roman" w:cs="Times New Roman"/>
          <w:b/>
          <w:bCs/>
          <w:color w:val="365F91"/>
          <w:position w:val="0"/>
        </w:rPr>
        <w:lastRenderedPageBreak/>
        <w:t>Программа инструктажа по охране труда и технике безопасности</w:t>
      </w:r>
      <w:bookmarkEnd w:id="0"/>
    </w:p>
    <w:p w:rsidR="002D4F15" w:rsidRPr="002D4F15" w:rsidRDefault="002D4F15" w:rsidP="002D4F15">
      <w:pPr>
        <w:spacing w:before="120" w:after="120" w:line="240" w:lineRule="auto"/>
        <w:ind w:firstLine="709"/>
        <w:jc w:val="center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 Время начала и окончания проведения конкурсных заданий, нахождение посторонних лиц на площадке.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3. Контроль требований охраны труда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ами и экспертами. Штрафные баллы за нарушение требований охраны труда.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5. Общие обязанности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 и экспертов по охране труда, общие правила поведения во время выполнения конкурсных заданий и на территории.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6. Основные требования санитарии и личной гигиены.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7. Средства индивидуальной и коллективной защиты, необходимость их использования.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8. Порядок действий при плохом самочувствии или получении травмы. Правила оказания первой помощи.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9. Действия при возникновении чрезвычайной ситуации, ознакомление со схемой эвакуации и пожарными выходами.</w:t>
      </w:r>
    </w:p>
    <w:p w:rsidR="002D4F15" w:rsidRPr="002D4F15" w:rsidRDefault="002D4F15" w:rsidP="002D4F15">
      <w:pPr>
        <w:spacing w:line="240" w:lineRule="auto"/>
        <w:jc w:val="center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color w:val="365F91"/>
          <w:position w:val="0"/>
        </w:rPr>
      </w:pPr>
      <w:r w:rsidRPr="002D4F15">
        <w:rPr>
          <w:rFonts w:eastAsia="Times New Roman" w:cs="Times New Roman"/>
          <w:b/>
          <w:bCs/>
          <w:color w:val="365F91"/>
          <w:position w:val="0"/>
        </w:rPr>
        <w:br w:type="page"/>
      </w:r>
      <w:bookmarkStart w:id="1" w:name="_Toc507427595"/>
      <w:r w:rsidRPr="002D4F15">
        <w:rPr>
          <w:rFonts w:eastAsia="Times New Roman" w:cs="Times New Roman"/>
          <w:b/>
          <w:bCs/>
          <w:color w:val="365F91"/>
          <w:position w:val="0"/>
        </w:rPr>
        <w:lastRenderedPageBreak/>
        <w:t xml:space="preserve">Инструкция по охране труда для </w:t>
      </w:r>
      <w:r w:rsidR="00BC1E7E">
        <w:rPr>
          <w:rFonts w:eastAsia="Times New Roman" w:cs="Times New Roman"/>
          <w:b/>
          <w:bCs/>
          <w:color w:val="365F91"/>
          <w:position w:val="0"/>
        </w:rPr>
        <w:t>конкурсант</w:t>
      </w:r>
      <w:r w:rsidRPr="002D4F15">
        <w:rPr>
          <w:rFonts w:eastAsia="Times New Roman" w:cs="Times New Roman"/>
          <w:b/>
          <w:bCs/>
          <w:color w:val="365F91"/>
          <w:position w:val="0"/>
        </w:rPr>
        <w:t xml:space="preserve">ов </w:t>
      </w:r>
      <w:bookmarkEnd w:id="1"/>
    </w:p>
    <w:p w:rsidR="002D4F15" w:rsidRPr="002D4F15" w:rsidRDefault="002D4F15" w:rsidP="002D4F15">
      <w:pPr>
        <w:spacing w:before="120" w:after="120" w:line="240" w:lineRule="auto"/>
        <w:ind w:firstLine="709"/>
        <w:jc w:val="center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spacing w:before="120" w:after="120" w:line="240" w:lineRule="auto"/>
        <w:ind w:firstLine="709"/>
        <w:outlineLvl w:val="1"/>
        <w:rPr>
          <w:rFonts w:eastAsia="Times New Roman" w:cs="Times New Roman"/>
          <w:b/>
          <w:bCs/>
          <w:i/>
          <w:iCs/>
          <w:position w:val="0"/>
        </w:rPr>
      </w:pPr>
      <w:bookmarkStart w:id="2" w:name="_Toc507427596"/>
      <w:r w:rsidRPr="002D4F15">
        <w:rPr>
          <w:rFonts w:eastAsia="Times New Roman" w:cs="Times New Roman"/>
          <w:b/>
          <w:bCs/>
          <w:i/>
          <w:iCs/>
          <w:position w:val="0"/>
        </w:rPr>
        <w:t>1.Общие требования охраны труда</w:t>
      </w:r>
      <w:bookmarkEnd w:id="2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color w:val="FF0000"/>
          <w:position w:val="0"/>
        </w:rPr>
      </w:pPr>
      <w:r w:rsidRPr="002D4F15">
        <w:rPr>
          <w:rFonts w:cs="Times New Roman"/>
          <w:color w:val="FF0000"/>
          <w:position w:val="0"/>
        </w:rPr>
        <w:t xml:space="preserve">Для </w:t>
      </w:r>
      <w:r w:rsidR="00BC1E7E">
        <w:rPr>
          <w:rFonts w:cs="Times New Roman"/>
          <w:color w:val="FF0000"/>
          <w:position w:val="0"/>
        </w:rPr>
        <w:t>конкурсант</w:t>
      </w:r>
      <w:r w:rsidRPr="002D4F15">
        <w:rPr>
          <w:rFonts w:cs="Times New Roman"/>
          <w:color w:val="FF0000"/>
          <w:position w:val="0"/>
        </w:rPr>
        <w:t xml:space="preserve">ов от 14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1.1. К участию в Чемпионате, под присмотром технического эксперта Компетенции «Цифровая метрология» допускаются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в возрасте от 14 до 16 лет: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прошедшие инструктаж по охране труда по «Программе инструктажа по охране труда и технике безопасности»;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ознакомленные с инструкцией по охране труда;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имеющие противопоказаний к выполнению конкурсных заданий по состоянию здоровья.</w:t>
      </w:r>
    </w:p>
    <w:p w:rsidR="002D4F15" w:rsidRPr="002D4F15" w:rsidRDefault="00BC1E7E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>
        <w:rPr>
          <w:rFonts w:cs="Times New Roman"/>
          <w:position w:val="0"/>
        </w:rPr>
        <w:t>Конкурсанты</w:t>
      </w:r>
      <w:r w:rsidR="002D4F15" w:rsidRPr="002D4F15">
        <w:rPr>
          <w:rFonts w:cs="Times New Roman"/>
          <w:position w:val="0"/>
        </w:rPr>
        <w:t xml:space="preserve"> компетенции «Цифровая метрология» от 14 лет к участию в конкурсе допускаются только с ручным измерительным инструментом, видеоизмерительным машинам и 3д сканерами. К участию в конкурсе на других измерительных машинах не допускаются.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color w:val="FF0000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color w:val="FF0000"/>
          <w:position w:val="0"/>
        </w:rPr>
      </w:pPr>
      <w:r w:rsidRPr="002D4F15">
        <w:rPr>
          <w:rFonts w:cs="Times New Roman"/>
          <w:color w:val="FF0000"/>
          <w:position w:val="0"/>
        </w:rPr>
        <w:t xml:space="preserve">Для </w:t>
      </w:r>
      <w:r w:rsidR="00BC1E7E">
        <w:rPr>
          <w:rFonts w:cs="Times New Roman"/>
          <w:color w:val="FF0000"/>
          <w:position w:val="0"/>
        </w:rPr>
        <w:t>конкурсант</w:t>
      </w:r>
      <w:r w:rsidRPr="002D4F15">
        <w:rPr>
          <w:rFonts w:cs="Times New Roman"/>
          <w:color w:val="FF0000"/>
          <w:position w:val="0"/>
        </w:rPr>
        <w:t xml:space="preserve">ов от 16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1.1. К самостоятельному выполнению конкурсных заданий в Компетенции «Цифровая метрология допускаются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не моложе 16 лет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прошедшие инструктаж по охране труда по «Программе инструктажа по охране труда и технике безопасности»;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ознакомленные с инструкцией по охране труда;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имеющие необходимые навыки по эксплуатации инструмента, приспособлений совместной работы на оборудовании;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имеющие противопоказаний к выполнению конкурсных заданий по состоянию здоровья.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1.2. В процессе выполнения конкурсных заданий и нахождения на территории и в помещениях места проведения конкурса,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 обязан четко соблюдать: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- инструкции по охране труда и технике безопасности;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заходить за ограждения и в технические помещения;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соблюдать личную гигиену;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принимать пищу в строго отведенных местах;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самостоятельно использовать инструмент и оборудование разрешенное к выполнению конкурсного задания;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 xml:space="preserve">1.3.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 для выполнения конкурсного задания использует инструмент: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6201"/>
      </w:tblGrid>
      <w:tr w:rsidR="002D4F15" w:rsidRPr="002D4F15" w:rsidTr="00742FDC">
        <w:tc>
          <w:tcPr>
            <w:tcW w:w="10137" w:type="dxa"/>
            <w:gridSpan w:val="2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Наименование инструмента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использует под наблюдением эксперта или назначенного ответственного лица старше 14 лет: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Набор ручного измерительного инструмента</w:t>
            </w: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Набор шестигранных ключей</w:t>
            </w: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</w:tr>
    </w:tbl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1.4.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 для выполнения конкурсного задания использует оборудование: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36"/>
        <w:gridCol w:w="6201"/>
      </w:tblGrid>
      <w:tr w:rsidR="002D4F15" w:rsidRPr="002D4F15" w:rsidTr="00742FDC">
        <w:tc>
          <w:tcPr>
            <w:tcW w:w="10137" w:type="dxa"/>
            <w:gridSpan w:val="2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Наименование оборудования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использует самостоятельно</w:t>
            </w: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выполняет конкурсное задание совместно с экспертом или назначенным лицом старше 16 лет: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Персональный компьютер</w:t>
            </w: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 xml:space="preserve">Координатно-измерительная машина с ЧПУ/ручная; 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Видеоизмерительная машина с ЧПУ/ручная;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Контурограф с ЧПУ/ручной;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Кругломер с ЧПУ/ручной;</w:t>
            </w:r>
          </w:p>
        </w:tc>
      </w:tr>
      <w:tr w:rsidR="002D4F15" w:rsidRPr="002D4F15" w:rsidTr="00742FDC">
        <w:tc>
          <w:tcPr>
            <w:tcW w:w="3936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</w:p>
        </w:tc>
        <w:tc>
          <w:tcPr>
            <w:tcW w:w="6201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Профилометр</w:t>
            </w:r>
          </w:p>
        </w:tc>
      </w:tr>
    </w:tbl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1.5. При выполнении конкурсного задания на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 могут воздействовать следующие вредные и (или) опасные факторы: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Физические: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Режущие и колющие предметы;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Повышенный уровень статического электричества;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Сжатый воздух;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Повышенная яркость света;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Химические: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Средство для обезжиривания деталей (изопропиловый спирт);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Психологические: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Чрезмерное напряжение внимания;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Усиленная нагрузка на зрение;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Умственное перенапряжение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Постоянное использование СИЗ;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Монотонность труда.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b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bCs/>
          <w:position w:val="0"/>
        </w:rPr>
      </w:pPr>
      <w:r w:rsidRPr="002D4F15">
        <w:rPr>
          <w:rFonts w:cs="Times New Roman"/>
          <w:bCs/>
          <w:position w:val="0"/>
        </w:rPr>
        <w:t>1.6. Возможные риски и опасности при выполнении конкурсных заданий: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bCs/>
          <w:position w:val="0"/>
        </w:rPr>
      </w:pPr>
      <w:r w:rsidRPr="002D4F15">
        <w:rPr>
          <w:rFonts w:cs="Times New Roman"/>
          <w:b/>
          <w:position w:val="0"/>
        </w:rPr>
        <w:t xml:space="preserve">- </w:t>
      </w:r>
      <w:r w:rsidRPr="002D4F15">
        <w:rPr>
          <w:rFonts w:cs="Times New Roman"/>
          <w:bCs/>
          <w:position w:val="0"/>
        </w:rPr>
        <w:t>Повреждение поверхности щупов контурографа, профилометра и координатно-измерительной машины, с отделением осколков.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bCs/>
          <w:position w:val="0"/>
        </w:rPr>
      </w:pPr>
      <w:r w:rsidRPr="002D4F15">
        <w:rPr>
          <w:rFonts w:cs="Times New Roman"/>
          <w:bCs/>
          <w:position w:val="0"/>
        </w:rPr>
        <w:t>- Падение деталей, инструментов или оснастки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bCs/>
          <w:position w:val="0"/>
        </w:rPr>
      </w:pPr>
      <w:r w:rsidRPr="002D4F15">
        <w:rPr>
          <w:rFonts w:cs="Times New Roman"/>
          <w:bCs/>
          <w:position w:val="0"/>
        </w:rPr>
        <w:t>- Подвижные части машин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1.7. Применяемые во время выполнения конкурсного задания средства индивидуальной защиты: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Халат;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Перчатки хлопчатобумажные \ нейлоновые \ резиновые;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>- Очки (при использовании контурографа, профилометра и координатно-измерительной машины);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Обувь с жестким подноском;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1.8. Знаки безопасности, используемые на рабочем месте, для обозначения присутствующих опасностей и находящиеся в окружении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а:</w:t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F 04 Огнетушитель     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449580" cy="441960"/>
            <wp:effectExtent l="0" t="0" r="762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E 22 Указатель выхода     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769620" cy="411480"/>
            <wp:effectExtent l="0" t="0" r="0" b="762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E 23 Указатель запасного выхода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807720" cy="44196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EC 01 Аптечка первой медицинской помощи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464820" cy="46482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P 01 Запрещается курить       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563880" cy="563880"/>
            <wp:effectExtent l="0" t="0" r="7620" b="762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sz w:val="22"/>
          <w:szCs w:val="22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Cs w:val="20"/>
          <w:lang w:eastAsia="ja-JP"/>
        </w:rPr>
        <w:t>Запрещается использовать в качестве питьевой воды</w:t>
      </w:r>
      <w:r w:rsidRPr="002D4F15">
        <w:rPr>
          <w:rFonts w:eastAsia="Times New Roman" w:cs="Times New Roman"/>
          <w:noProof/>
          <w:color w:val="000000"/>
          <w:position w:val="0"/>
          <w:szCs w:val="20"/>
        </w:rPr>
        <w:drawing>
          <wp:inline distT="0" distB="0" distL="0" distR="0">
            <wp:extent cx="510540" cy="525780"/>
            <wp:effectExtent l="0" t="0" r="3810" b="762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Cs w:val="20"/>
          <w:lang w:eastAsia="ja-JP"/>
        </w:rPr>
        <w:t>Работать в защитных очках</w:t>
      </w:r>
      <w:r w:rsidRPr="002D4F15">
        <w:rPr>
          <w:rFonts w:eastAsia="Times New Roman" w:cs="Times New Roman"/>
          <w:noProof/>
          <w:color w:val="000000"/>
          <w:position w:val="0"/>
          <w:sz w:val="28"/>
          <w:szCs w:val="22"/>
        </w:rPr>
        <w:drawing>
          <wp:inline distT="0" distB="0" distL="0" distR="0">
            <wp:extent cx="563880" cy="563880"/>
            <wp:effectExtent l="0" t="0" r="7620" b="762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438" t="3751" r="68750" b="68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sz w:val="22"/>
          <w:szCs w:val="22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Cs w:val="20"/>
          <w:lang w:eastAsia="ja-JP"/>
        </w:rPr>
        <w:t xml:space="preserve">Работать в защитных перчатках </w:t>
      </w:r>
      <w:r w:rsidRPr="002D4F15">
        <w:rPr>
          <w:rFonts w:eastAsia="Times New Roman" w:cs="Times New Roman"/>
          <w:noProof/>
          <w:color w:val="000000"/>
          <w:position w:val="0"/>
          <w:szCs w:val="20"/>
        </w:rPr>
        <w:drawing>
          <wp:inline distT="0" distB="0" distL="0" distR="0">
            <wp:extent cx="563880" cy="563880"/>
            <wp:effectExtent l="0" t="0" r="7620" b="762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750" t="3751" r="3751" b="687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sz w:val="22"/>
          <w:szCs w:val="22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 w:val="28"/>
          <w:szCs w:val="22"/>
          <w:lang w:eastAsia="ja-JP"/>
        </w:rPr>
        <w:t>Работать в защитной обуви</w:t>
      </w:r>
      <w:r w:rsidRPr="002D4F15">
        <w:rPr>
          <w:rFonts w:eastAsia="Times New Roman" w:cs="Times New Roman"/>
          <w:noProof/>
          <w:color w:val="000000"/>
          <w:position w:val="0"/>
          <w:sz w:val="28"/>
          <w:szCs w:val="22"/>
        </w:rPr>
        <w:drawing>
          <wp:inline distT="0" distB="0" distL="0" distR="0">
            <wp:extent cx="541020" cy="5334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8750" t="68282" r="3438" b="4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spacing w:before="120" w:after="120" w:line="240" w:lineRule="auto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1.9. При несчастном случае пострадавший или очевидец несчастного случая обязан немедленно сообщить о случившемся Экспертам.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На конкурсной площадке (в центре площадки)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В случае возникновения несчастного случая или болезни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а, об этом немедленно уведомляются Главный эксперт, Лидер команды и Эксперт. Главный эксперт принимает решение о назначении дополнительного времени для участия. В случае отстранения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а от дальнейшего участия в Чемпионате ввиду болезни или несчастного случая, он получит баллы за любую завершенную работу.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1.10.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, допустившие невыполнение или нарушение инструкции по охране труда, привлекаются к ответственности в соответствии с Регламентом. Несоблюдение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spacing w:before="120" w:after="120" w:line="240" w:lineRule="auto"/>
        <w:ind w:firstLine="709"/>
        <w:outlineLvl w:val="1"/>
        <w:rPr>
          <w:rFonts w:eastAsia="Times New Roman" w:cs="Times New Roman"/>
          <w:b/>
          <w:bCs/>
          <w:i/>
          <w:iCs/>
          <w:position w:val="0"/>
        </w:rPr>
      </w:pPr>
      <w:bookmarkStart w:id="3" w:name="_Toc507427597"/>
      <w:r w:rsidRPr="002D4F15">
        <w:rPr>
          <w:rFonts w:eastAsia="Times New Roman" w:cs="Times New Roman"/>
          <w:b/>
          <w:bCs/>
          <w:i/>
          <w:iCs/>
          <w:position w:val="0"/>
        </w:rPr>
        <w:t>2.Требования охраны труда перед началом работы</w:t>
      </w:r>
      <w:bookmarkEnd w:id="3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Перед началом работы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должны выполнить следующее: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2.1. В день С-1, все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По окончании ознакомительного периода,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2.2. Подготовить рабочее место: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firstLine="709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 w:val="28"/>
          <w:szCs w:val="22"/>
          <w:lang w:eastAsia="ja-JP"/>
        </w:rPr>
        <w:t>-</w:t>
      </w:r>
      <w:r w:rsidRPr="002D4F15">
        <w:rPr>
          <w:rFonts w:cs="Times New Roman"/>
          <w:color w:val="000000"/>
          <w:position w:val="0"/>
          <w:sz w:val="28"/>
          <w:szCs w:val="28"/>
          <w:lang w:eastAsia="ja-JP"/>
        </w:rPr>
        <w:t>разместить канцелярские принадлежности на рабочем столе;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firstLine="709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cs="Times New Roman"/>
          <w:color w:val="000000"/>
          <w:position w:val="0"/>
          <w:sz w:val="28"/>
          <w:szCs w:val="28"/>
          <w:lang w:eastAsia="ja-JP"/>
        </w:rPr>
        <w:t>проверить высоту стула и стола;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left="710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cs="Times New Roman"/>
          <w:color w:val="000000"/>
          <w:position w:val="0"/>
          <w:sz w:val="28"/>
          <w:szCs w:val="28"/>
          <w:lang w:eastAsia="ja-JP"/>
        </w:rPr>
        <w:t xml:space="preserve">Убедиться в исправности оборудования; 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left="710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 w:val="28"/>
          <w:szCs w:val="22"/>
          <w:lang w:eastAsia="ja-JP"/>
        </w:rPr>
        <w:t>Убедиться в достаточности освещенности, отсутствии отражений на экране, отсутствии встречного светового потока, затем если возможно отрегулировать освещенность на рабочем месте;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left="710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cs="Times New Roman"/>
          <w:color w:val="000000"/>
          <w:position w:val="0"/>
          <w:sz w:val="28"/>
          <w:szCs w:val="28"/>
          <w:lang w:eastAsia="ja-JP"/>
        </w:rPr>
        <w:t xml:space="preserve">Убедиться в отсутствии повреждений измерительного инструмента и оснастки; 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left="710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cs="Times New Roman"/>
          <w:color w:val="000000"/>
          <w:position w:val="0"/>
          <w:sz w:val="28"/>
          <w:szCs w:val="28"/>
          <w:lang w:eastAsia="ja-JP"/>
        </w:rPr>
        <w:t>Проверить (визуально) целостность изоляции шнуров питания, правильность подключения оборудования;</w:t>
      </w:r>
    </w:p>
    <w:p w:rsidR="002D4F15" w:rsidRPr="002D4F15" w:rsidRDefault="002D4F15" w:rsidP="002D4F15">
      <w:pPr>
        <w:numPr>
          <w:ilvl w:val="0"/>
          <w:numId w:val="11"/>
        </w:numPr>
        <w:spacing w:line="360" w:lineRule="auto"/>
        <w:ind w:left="710"/>
        <w:jc w:val="both"/>
        <w:outlineLvl w:val="9"/>
        <w:rPr>
          <w:rFonts w:cs="Times New Roman"/>
          <w:color w:val="000000"/>
          <w:position w:val="0"/>
          <w:sz w:val="28"/>
          <w:szCs w:val="28"/>
          <w:lang w:eastAsia="ja-JP"/>
        </w:rPr>
      </w:pPr>
      <w:r w:rsidRPr="002D4F15">
        <w:rPr>
          <w:rFonts w:cs="Times New Roman"/>
          <w:color w:val="000000"/>
          <w:position w:val="0"/>
          <w:sz w:val="28"/>
          <w:szCs w:val="28"/>
          <w:lang w:eastAsia="ja-JP"/>
        </w:rPr>
        <w:t>Убедиться в наличии средства для обезжиривания деталей и безворсовых салфеток на рабочем месте;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2.3. Подготовить инструмент и оборудование разрешенное к самостоятельной работе: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0"/>
        <w:gridCol w:w="6627"/>
      </w:tblGrid>
      <w:tr w:rsidR="002D4F15" w:rsidRPr="002D4F15" w:rsidTr="00742FDC">
        <w:trPr>
          <w:tblHeader/>
        </w:trPr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Наименование инструмента или оборудования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Правила подготовки к выполнению конкурсного задания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Компьютер в сборе (монитор, мышь, клавиатура) - ноутбук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Проверить исправность оборудования и приспособлений: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- наличие защитных кожухов (в системном блоке);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- исправность работы мыши и клавиатуры;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lastRenderedPageBreak/>
              <w:t>- исправность цветопередачи монитора;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- отсутствие розеток и/или иных проводов в зоне досягаемости;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- скорость работы при полной загруженности ПК;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- угол наклона экрана монитора, положения клавиатуры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cs="Times New Roman"/>
                <w:position w:val="0"/>
                <w:szCs w:val="28"/>
              </w:rPr>
              <w:t>- следить за тем, чтобы вентиляционные отверстия устройств ничем не были закрыты.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  <w:szCs w:val="28"/>
              </w:rPr>
            </w:pPr>
            <w:r w:rsidRPr="002D4F15">
              <w:rPr>
                <w:rFonts w:eastAsia="Times New Roman" w:cs="Times New Roman"/>
                <w:position w:val="0"/>
              </w:rPr>
              <w:lastRenderedPageBreak/>
              <w:t>Ручной измерительный инструмент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 xml:space="preserve">- Проверить исправность ручных СИ(средств измерений): наличие питания цифровых отсчетных устройств, плавность вращения барабана шпинделя микрометров, нутромеров и глубиномеров, плавность перемещения рамок и кареток вдоль направляющих; 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Провести визуальный осмотр СИ на наличие дефектов ухудшающих эксплуатационные качества и препятствующие отсчету и фиксации показаний;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color w:val="FF0000"/>
                <w:position w:val="0"/>
                <w:szCs w:val="28"/>
              </w:rPr>
            </w:pPr>
            <w:r w:rsidRPr="002D4F15">
              <w:rPr>
                <w:rFonts w:eastAsia="Times New Roman" w:cs="Times New Roman"/>
                <w:position w:val="0"/>
              </w:rPr>
              <w:t>- Проверить комплектность (ключи, установочные меры, кольца)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Кругломер с ЧПУ</w:t>
            </w:r>
            <w:r w:rsidRPr="002D4F15">
              <w:rPr>
                <w:rFonts w:cs="Times New Roman"/>
                <w:position w:val="0"/>
                <w:lang w:val="en-US"/>
              </w:rPr>
              <w:t>/</w:t>
            </w:r>
            <w:r w:rsidRPr="002D4F15">
              <w:rPr>
                <w:rFonts w:cs="Times New Roman"/>
                <w:position w:val="0"/>
              </w:rPr>
              <w:t>ручной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питания кругломера на соответствующей индикаторной лампе оборудования;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необходимого давления в системе подачи сжатого воздуха на соответствующей индикаторной лампе оборудования, используя регулятор давления с манометром;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Открыть подачу давления в системе и проверить плавность вращения стола кругломера;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питания на отсчетном устройстве микрометрических головок стола отвечающих за центрирование и нивелирование;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калибровочных пластин;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Контурограф с ЧПУ</w:t>
            </w:r>
            <w:r w:rsidRPr="002D4F15">
              <w:rPr>
                <w:rFonts w:cs="Times New Roman"/>
                <w:position w:val="0"/>
                <w:lang w:val="en-US"/>
              </w:rPr>
              <w:t>/</w:t>
            </w:r>
            <w:r w:rsidRPr="002D4F15">
              <w:rPr>
                <w:rFonts w:cs="Times New Roman"/>
                <w:position w:val="0"/>
              </w:rPr>
              <w:t>ручной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питания на измерительной головке контурографа;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плавность перемещения измерительной головки вдоль вертикальных направляющих;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Убедиться в отсутствии повреждений щупа;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Профилометр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питания на регистрирующем устройстве профилометра-профилографа;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чековой ленты;</w:t>
            </w:r>
          </w:p>
          <w:p w:rsidR="002D4F15" w:rsidRPr="002D4F15" w:rsidRDefault="002D4F15" w:rsidP="002D4F15">
            <w:p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Проверить наличие калибровочной меры;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Видеоизмерительная машина с ЧПУ/ручная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питания видеоизмерительной машины;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плавность перемещения измерительного стола машины;</w:t>
            </w:r>
          </w:p>
        </w:tc>
      </w:tr>
      <w:tr w:rsidR="002D4F15" w:rsidRPr="002D4F15" w:rsidTr="00742FDC">
        <w:tc>
          <w:tcPr>
            <w:tcW w:w="351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Координатно-измерительная машина с ЧПУ/ручная</w:t>
            </w:r>
          </w:p>
        </w:tc>
        <w:tc>
          <w:tcPr>
            <w:tcW w:w="662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питания КИМ;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Проверить наличие необходимого давления в системе подачи сжатого воздуха используя регулятор давления с манометром в стойке КИМ</w:t>
            </w:r>
          </w:p>
          <w:p w:rsidR="002D4F15" w:rsidRPr="002D4F15" w:rsidRDefault="002D4F15" w:rsidP="002D4F15">
            <w:pPr>
              <w:shd w:val="clear" w:color="auto" w:fill="FFFFFF"/>
              <w:spacing w:line="240" w:lineRule="auto"/>
              <w:textAlignment w:val="baseline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Убедиться в отсутствии повреждений щупов, мастер сферы и оснастки;</w:t>
            </w:r>
          </w:p>
        </w:tc>
      </w:tr>
    </w:tbl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могут принимать посильное участие в подготовке под непосредственным руководством и в присутствии Эксперта.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2.4. 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Привести в порядок рабочую специальную одежду и обувь: завязать шнурки ботинок, застегнуть обшлага рукавов халата, застегнуть его на все пуговицы, забрать волосы, подготовить хлопчатобумажные перчатки и защитные очки.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2.5. Ежедневно, перед началом выполнения конкурсного задания, в процессе подготовки рабочего места: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осмотреть и привести в порядок рабочее место, средства индивидуальной защиты;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убедиться в достаточности освещенности;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проверить (визуально) правильность подключения инструмента и оборудования в электросеть;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2.7.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spacing w:before="120" w:after="120" w:line="240" w:lineRule="auto"/>
        <w:ind w:firstLine="709"/>
        <w:outlineLvl w:val="1"/>
        <w:rPr>
          <w:rFonts w:eastAsia="Times New Roman" w:cs="Times New Roman"/>
          <w:b/>
          <w:bCs/>
          <w:i/>
          <w:iCs/>
          <w:position w:val="0"/>
        </w:rPr>
      </w:pPr>
      <w:bookmarkStart w:id="4" w:name="_Toc507427598"/>
      <w:r w:rsidRPr="002D4F15">
        <w:rPr>
          <w:rFonts w:eastAsia="Times New Roman" w:cs="Times New Roman"/>
          <w:b/>
          <w:bCs/>
          <w:i/>
          <w:iCs/>
          <w:position w:val="0"/>
        </w:rPr>
        <w:t>3.Требования охраны труда во время работы</w:t>
      </w:r>
      <w:bookmarkEnd w:id="4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3.1. При выполнении конкурсных заданий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у необходимо соблюдать требования безопасности при использовании инструмента и оборудования: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0"/>
        <w:gridCol w:w="7767"/>
      </w:tblGrid>
      <w:tr w:rsidR="002D4F15" w:rsidRPr="002D4F15" w:rsidTr="00742FDC">
        <w:trPr>
          <w:tblHeader/>
        </w:trPr>
        <w:tc>
          <w:tcPr>
            <w:tcW w:w="2370" w:type="dxa"/>
            <w:shd w:val="clear" w:color="auto" w:fill="auto"/>
            <w:vAlign w:val="center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Наименование инструмента/ оборудования</w:t>
            </w:r>
          </w:p>
        </w:tc>
        <w:tc>
          <w:tcPr>
            <w:tcW w:w="7767" w:type="dxa"/>
            <w:shd w:val="clear" w:color="auto" w:fill="auto"/>
            <w:vAlign w:val="center"/>
          </w:tcPr>
          <w:p w:rsidR="002D4F15" w:rsidRPr="002D4F15" w:rsidRDefault="002D4F15" w:rsidP="002D4F15">
            <w:pPr>
              <w:spacing w:line="240" w:lineRule="auto"/>
              <w:jc w:val="center"/>
              <w:outlineLvl w:val="9"/>
              <w:rPr>
                <w:rFonts w:eastAsia="Times New Roman" w:cs="Times New Roman"/>
                <w:b/>
                <w:position w:val="0"/>
              </w:rPr>
            </w:pPr>
            <w:r w:rsidRPr="002D4F15">
              <w:rPr>
                <w:rFonts w:eastAsia="Times New Roman" w:cs="Times New Roman"/>
                <w:b/>
                <w:position w:val="0"/>
              </w:rPr>
              <w:t>Требования безопасности</w:t>
            </w:r>
          </w:p>
        </w:tc>
      </w:tr>
      <w:tr w:rsidR="002D4F15" w:rsidRPr="002D4F15" w:rsidTr="00742FDC">
        <w:tc>
          <w:tcPr>
            <w:tcW w:w="237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Компьютер в сборе (монитор, мышь, клавиатура) - ноутбук</w:t>
            </w:r>
          </w:p>
        </w:tc>
        <w:tc>
          <w:tcPr>
            <w:tcW w:w="776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Во время работы: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необходимо аккуратно обращаться с проводами;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работать с неисправным компьютером/ноутбуком;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нельзя заниматься очисткой компьютера/ноутбука, когда он находится под напряжением;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недопустимо самостоятельно проводить ремонт ПК и оргтехники при отсутствии специальных навыков;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нельзя располагать рядом с компьютером/ноутбуком жидкости, а также работать с мокрыми руками;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lastRenderedPageBreak/>
              <w:t>- 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нельзя производить самостоятельно вскрытие и ремонт оборудования;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переключать разъемы интерфейсных кабелей периферийных устройств;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загромождение верхних панелей устройств бумагами и посторонними предметами.</w:t>
            </w:r>
          </w:p>
        </w:tc>
      </w:tr>
      <w:tr w:rsidR="002D4F15" w:rsidRPr="002D4F15" w:rsidTr="00742FDC">
        <w:tc>
          <w:tcPr>
            <w:tcW w:w="237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lastRenderedPageBreak/>
              <w:t>Координатно-измерительная машина с ЧПУ/ручная</w:t>
            </w:r>
          </w:p>
        </w:tc>
        <w:tc>
          <w:tcPr>
            <w:tcW w:w="776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 xml:space="preserve">- При аварийной ситуации немедленно остановить работу нажатием “Красной кнопки для аварийной остановки” и сообщить Экспертам; 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 xml:space="preserve">- Запрещается работать в рабочей зоне без СИЗ; 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Во избежание поломки щупа, следует подводить его медленно и контролируя траекторию движения;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Запрещаются силовые воздействия на передвигающийся портал координатно-измерительной машины, защитные кожухи, гофрозащиту и элементы прецизионной измерительной системы;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загромождение рабочей зоны, панелей и защитных кожухов бумагами и посторонними предметами;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переключать разъемы интерфейсных кабелей измерительных устройств;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Запрещается отсоединять фитинги, шланги и другие элементы системы подачи сжатого воздуха при наличии давления в системе;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</w:p>
        </w:tc>
      </w:tr>
      <w:tr w:rsidR="002D4F15" w:rsidRPr="002D4F15" w:rsidTr="00742FDC">
        <w:tc>
          <w:tcPr>
            <w:tcW w:w="237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Контурограф с ЧПУ</w:t>
            </w:r>
            <w:r w:rsidRPr="002D4F15">
              <w:rPr>
                <w:rFonts w:eastAsia="Times New Roman" w:cs="Times New Roman"/>
                <w:position w:val="0"/>
                <w:lang w:val="en-US"/>
              </w:rPr>
              <w:t>/</w:t>
            </w:r>
            <w:r w:rsidRPr="002D4F15">
              <w:rPr>
                <w:rFonts w:eastAsia="Times New Roman" w:cs="Times New Roman"/>
                <w:position w:val="0"/>
              </w:rPr>
              <w:t>ручной</w:t>
            </w:r>
          </w:p>
        </w:tc>
        <w:tc>
          <w:tcPr>
            <w:tcW w:w="776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Во избежание поломки щупа, следует подводить его медленно, контролируя траекторию движения;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Запрещается работать в рабочей зоне без СИЗ во время измерений и вспомогательных движений щупа;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переключать разъемы интерфейсных кабелей измерительных устройств;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загромождение рабочей зоны бумагами и посторонними предметами.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Запрещаются силовые воздействия на элементы контрольно-измерительной системы;</w:t>
            </w:r>
          </w:p>
        </w:tc>
      </w:tr>
      <w:tr w:rsidR="002D4F15" w:rsidRPr="002D4F15" w:rsidTr="00742FDC">
        <w:tc>
          <w:tcPr>
            <w:tcW w:w="237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Кругломер с ЧПУ</w:t>
            </w:r>
            <w:r w:rsidRPr="002D4F15">
              <w:rPr>
                <w:rFonts w:eastAsia="Times New Roman" w:cs="Times New Roman"/>
                <w:position w:val="0"/>
                <w:lang w:val="en-US"/>
              </w:rPr>
              <w:t>/</w:t>
            </w:r>
            <w:r w:rsidRPr="002D4F15">
              <w:rPr>
                <w:rFonts w:eastAsia="Times New Roman" w:cs="Times New Roman"/>
                <w:position w:val="0"/>
              </w:rPr>
              <w:t>ручной</w:t>
            </w:r>
          </w:p>
        </w:tc>
        <w:tc>
          <w:tcPr>
            <w:tcW w:w="776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Во избежание поломки щупа, следует подводить его медленно, контролируя траекторию движения;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Запрещается вращать измерительный стол и передвигать оборудование при отсутствии необходимого давления в системе подачи сжатого воздуха;</w:t>
            </w:r>
          </w:p>
          <w:p w:rsidR="002D4F15" w:rsidRPr="002D4F15" w:rsidRDefault="002D4F15" w:rsidP="002D4F15">
            <w:pPr>
              <w:spacing w:line="240" w:lineRule="auto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Запрещается переключать разъемы интерфейсных кабелей измерительных устройств;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Запрещается отсоединять фитинги, шланги и другие элементы системы подачи сжатого воздуха при наличии давления в системе;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Запрещаются силовые воздействия на элементы контрольно-измерительной системы;</w:t>
            </w:r>
          </w:p>
        </w:tc>
      </w:tr>
      <w:tr w:rsidR="002D4F15" w:rsidRPr="002D4F15" w:rsidTr="00742FDC">
        <w:tc>
          <w:tcPr>
            <w:tcW w:w="2370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Профилометр</w:t>
            </w:r>
          </w:p>
        </w:tc>
        <w:tc>
          <w:tcPr>
            <w:tcW w:w="7767" w:type="dxa"/>
            <w:shd w:val="clear" w:color="auto" w:fill="auto"/>
          </w:tcPr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cs="Times New Roman"/>
                <w:position w:val="0"/>
              </w:rPr>
            </w:pPr>
            <w:r w:rsidRPr="002D4F15">
              <w:rPr>
                <w:rFonts w:cs="Times New Roman"/>
                <w:position w:val="0"/>
              </w:rPr>
              <w:t>- Во избежание поломки щупа, следует подводить его медленно, контролируя траекторию движения;</w:t>
            </w:r>
          </w:p>
          <w:p w:rsidR="002D4F15" w:rsidRPr="002D4F15" w:rsidRDefault="002D4F15" w:rsidP="002D4F15">
            <w:pPr>
              <w:spacing w:line="240" w:lineRule="auto"/>
              <w:jc w:val="both"/>
              <w:outlineLvl w:val="9"/>
              <w:rPr>
                <w:rFonts w:eastAsia="Times New Roman" w:cs="Times New Roman"/>
                <w:position w:val="0"/>
              </w:rPr>
            </w:pPr>
            <w:r w:rsidRPr="002D4F15">
              <w:rPr>
                <w:rFonts w:eastAsia="Times New Roman" w:cs="Times New Roman"/>
                <w:position w:val="0"/>
              </w:rPr>
              <w:t>- Запрещаются силовые воздействия на элементы контрольно-измерительной системы;</w:t>
            </w:r>
          </w:p>
        </w:tc>
      </w:tr>
    </w:tbl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3.2. При выполнении конкурсных заданий и уборке рабочих мест: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 xml:space="preserve">- необходимо быть внимательным, не отвлекаться посторонними разговорами и делами, не отвлекать других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соблюдать настоящую инструкцию;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поддерживать порядок и чистоту на рабочем месте;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рабочий инструмент располагать таким образом, чтобы исключалась возможность его скатывания и падения;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выполнять конкурсные задания только исправным инструментом;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инструмент и приспособления аккуратно сложить в место хранения (коробку);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закрыть используемые жидкости (сразу после использования);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spacing w:before="120" w:after="120" w:line="240" w:lineRule="auto"/>
        <w:ind w:firstLine="709"/>
        <w:outlineLvl w:val="1"/>
        <w:rPr>
          <w:rFonts w:eastAsia="Times New Roman" w:cs="Times New Roman"/>
          <w:b/>
          <w:bCs/>
          <w:i/>
          <w:iCs/>
          <w:position w:val="0"/>
        </w:rPr>
      </w:pPr>
      <w:bookmarkStart w:id="5" w:name="_Toc507427599"/>
      <w:r w:rsidRPr="002D4F15">
        <w:rPr>
          <w:rFonts w:eastAsia="Times New Roman" w:cs="Times New Roman"/>
          <w:b/>
          <w:bCs/>
          <w:i/>
          <w:iCs/>
          <w:position w:val="0"/>
        </w:rPr>
        <w:t>4. Требования охраны труда в аварийных ситуациях</w:t>
      </w:r>
      <w:bookmarkEnd w:id="5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4.2. В случае возникновения у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 плохого самочувствия или получения травмы сообщить об этом эксперту.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4.3. При поражении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spacing w:before="120" w:after="120" w:line="240" w:lineRule="auto"/>
        <w:ind w:firstLine="709"/>
        <w:outlineLvl w:val="1"/>
        <w:rPr>
          <w:rFonts w:eastAsia="Times New Roman" w:cs="Times New Roman"/>
          <w:b/>
          <w:bCs/>
          <w:i/>
          <w:iCs/>
          <w:position w:val="0"/>
        </w:rPr>
      </w:pPr>
      <w:bookmarkStart w:id="6" w:name="_Toc507427600"/>
      <w:r w:rsidRPr="002D4F15">
        <w:rPr>
          <w:rFonts w:eastAsia="Times New Roman" w:cs="Times New Roman"/>
          <w:b/>
          <w:bCs/>
          <w:i/>
          <w:iCs/>
          <w:position w:val="0"/>
        </w:rPr>
        <w:t>5.Требование охраны труда по окончании работ</w:t>
      </w:r>
      <w:bookmarkEnd w:id="6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После окончания работ каждый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 обязан: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5.1. Привести в порядок рабочее место.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5.2. Убрать средства индивидуальной защиты в отведенное для хранений место.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5.3. Отключить инструмент и оборудование от сети.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5.4. Инструмент убрать в специально предназначенное для хранений место.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:rsidR="002D4F15" w:rsidRPr="002D4F15" w:rsidRDefault="002D4F15" w:rsidP="002D4F15">
      <w:pPr>
        <w:spacing w:line="240" w:lineRule="auto"/>
        <w:jc w:val="center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position w:val="0"/>
        </w:rPr>
      </w:pPr>
      <w:r w:rsidRPr="002D4F15">
        <w:rPr>
          <w:rFonts w:eastAsia="Times New Roman" w:cs="Times New Roman"/>
          <w:b/>
          <w:bCs/>
          <w:color w:val="365F91"/>
          <w:position w:val="0"/>
        </w:rPr>
        <w:br w:type="page"/>
      </w:r>
      <w:bookmarkStart w:id="7" w:name="_Toc507427601"/>
      <w:r w:rsidRPr="002D4F15">
        <w:rPr>
          <w:rFonts w:eastAsia="Times New Roman" w:cs="Times New Roman"/>
          <w:b/>
          <w:bCs/>
          <w:position w:val="0"/>
        </w:rPr>
        <w:lastRenderedPageBreak/>
        <w:t>Инструкция по охране труда для экспертов</w:t>
      </w:r>
      <w:bookmarkEnd w:id="7"/>
    </w:p>
    <w:p w:rsidR="002D4F15" w:rsidRPr="002D4F15" w:rsidRDefault="002D4F15" w:rsidP="002D4F15">
      <w:pPr>
        <w:spacing w:before="120" w:after="120" w:line="240" w:lineRule="auto"/>
        <w:ind w:firstLine="709"/>
        <w:jc w:val="center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i/>
          <w:position w:val="0"/>
        </w:rPr>
      </w:pPr>
      <w:bookmarkStart w:id="8" w:name="_Toc507427602"/>
      <w:r w:rsidRPr="002D4F15">
        <w:rPr>
          <w:rFonts w:eastAsia="Times New Roman" w:cs="Times New Roman"/>
          <w:b/>
          <w:bCs/>
          <w:i/>
          <w:position w:val="0"/>
        </w:rPr>
        <w:t>1.Общие требования охраны труда</w:t>
      </w:r>
      <w:bookmarkEnd w:id="8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1.1. К работе в качестве эксперта Компетенции «Цифровая метрология» допускаются Эксперты, прошедшие специальное обучение и не имеющие противопоказаний по состоянию здоровья.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1.3. В процессе контроля выполнения конкурсных заданий и нахождения на территории и в помещениях конкурсной площадки Эксперт обязан четко соблюдать: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- инструкции по охране труда и технике безопасности;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правила пожарной безопасности, знать места расположения первичных средств пожаротушения и планов эвакуации.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расписание и график проведения конкурсного задания, установленные режимы труда и отдыха.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— электрический ток;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—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— шум, обусловленный конструкцией оргтехники;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— химические вещества, выделяющиеся при работе оргтехники;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— зрительное перенапряжение при работе с ПК.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При наблюдение за выполнением конкурсного задания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ами на Эксперта могут воздействовать следующие вредные и (или) опасные производственные факторы: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Физические: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-режущие и колющие предметы;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Психологические: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-чрезмерное напряжение внимания, усиленная нагрузка на зрение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1.5. Во время выполнения конкурсного задания эксперты не используют средства индивидуальной защиты.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1.6. Знаки безопасности, используемые на рабочих местах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ов, для обозначения присутствующих опасностей:</w:t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F 04 Огнетушитель     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449580" cy="441960"/>
            <wp:effectExtent l="0" t="0" r="762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E 22 Указатель выхода     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769620" cy="411480"/>
            <wp:effectExtent l="0" t="0" r="0" b="762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lastRenderedPageBreak/>
        <w:t xml:space="preserve">E 23 Указатель запасного выхода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807720" cy="44196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EC 01 Аптечка первой медицинской помощи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464820" cy="4648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lang w:eastAsia="ja-JP"/>
        </w:rPr>
      </w:pPr>
      <w:r w:rsidRPr="002D4F15">
        <w:rPr>
          <w:rFonts w:cs="Times New Roman"/>
          <w:color w:val="000000"/>
          <w:position w:val="0"/>
          <w:lang w:eastAsia="ja-JP"/>
        </w:rPr>
        <w:t xml:space="preserve">P 01 Запрещается курить             </w:t>
      </w:r>
      <w:r w:rsidRPr="002D4F15">
        <w:rPr>
          <w:rFonts w:cs="Times New Roman"/>
          <w:noProof/>
          <w:color w:val="000000"/>
          <w:position w:val="0"/>
        </w:rPr>
        <w:drawing>
          <wp:inline distT="0" distB="0" distL="0" distR="0">
            <wp:extent cx="563880" cy="563880"/>
            <wp:effectExtent l="0" t="0" r="762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numPr>
          <w:ilvl w:val="0"/>
          <w:numId w:val="10"/>
        </w:numPr>
        <w:spacing w:line="360" w:lineRule="auto"/>
        <w:jc w:val="both"/>
        <w:outlineLvl w:val="9"/>
        <w:rPr>
          <w:rFonts w:cs="Times New Roman"/>
          <w:color w:val="000000"/>
          <w:position w:val="0"/>
          <w:sz w:val="22"/>
          <w:szCs w:val="22"/>
          <w:lang w:eastAsia="ja-JP"/>
        </w:rPr>
      </w:pPr>
      <w:r w:rsidRPr="002D4F15">
        <w:rPr>
          <w:rFonts w:eastAsia="Times New Roman" w:cs="Times New Roman"/>
          <w:color w:val="000000"/>
          <w:position w:val="0"/>
          <w:szCs w:val="20"/>
          <w:lang w:eastAsia="ja-JP"/>
        </w:rPr>
        <w:t>Запрещается использовать в качестве питьевой воды</w:t>
      </w:r>
      <w:r w:rsidRPr="002D4F15">
        <w:rPr>
          <w:rFonts w:eastAsia="Times New Roman" w:cs="Times New Roman"/>
          <w:noProof/>
          <w:color w:val="000000"/>
          <w:position w:val="0"/>
          <w:szCs w:val="20"/>
        </w:rPr>
        <w:drawing>
          <wp:inline distT="0" distB="0" distL="0" distR="0">
            <wp:extent cx="510540" cy="525780"/>
            <wp:effectExtent l="0" t="0" r="3810" b="762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На конкурсной площадке (в центре) Компетенции «Цифровая метрология»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1.8. Эксперты, допустившие невыполнение или нарушение инструкции по охране труда, привлекаются к ответственности в соответствии с Регламентом, а при необходимости согласно действующему законодательству.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i/>
          <w:position w:val="0"/>
        </w:rPr>
      </w:pPr>
      <w:bookmarkStart w:id="9" w:name="_Toc507427603"/>
      <w:r w:rsidRPr="002D4F15">
        <w:rPr>
          <w:rFonts w:eastAsia="Times New Roman" w:cs="Times New Roman"/>
          <w:b/>
          <w:bCs/>
          <w:i/>
          <w:position w:val="0"/>
        </w:rPr>
        <w:t>2.Требования охраны труда перед началом работы</w:t>
      </w:r>
      <w:bookmarkEnd w:id="9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Перед началом работы Эксперты должны выполнить следующее: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 в соответствии с Техническим описанием компетенции.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Проверить специальную одежду, обувь и др. средства индивидуальной защиты. Одеть необходимые средства защиты для выполнения подготовки и контроля подготовки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ами рабочих мест, инструмента и оборудования.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2.2. Ежедневно, перед началом выполнения конкурсного задания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ами конкурса, Эксперт с особыми полномочиями проводит инструктаж по охране труда, Эксперты контролируют процесс подготовки рабочего места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ами, и принимают участие в подготовке рабочих мест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 в возрасте моложе 16 лет.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2.3. Ежедневно, перед началом работ на конкурсной площадке и в помещении экспертов необходимо:</w:t>
      </w:r>
    </w:p>
    <w:p w:rsidR="002D4F15" w:rsidRPr="002D4F15" w:rsidRDefault="002D4F15" w:rsidP="002D4F15">
      <w:pPr>
        <w:tabs>
          <w:tab w:val="left" w:pos="709"/>
        </w:tabs>
        <w:spacing w:before="120" w:after="120" w:line="240" w:lineRule="auto"/>
        <w:ind w:firstLine="709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- осмотреть рабочие места экспертов 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ов;</w:t>
      </w:r>
    </w:p>
    <w:p w:rsidR="002D4F15" w:rsidRPr="002D4F15" w:rsidRDefault="002D4F15" w:rsidP="002D4F15">
      <w:pPr>
        <w:tabs>
          <w:tab w:val="left" w:pos="709"/>
        </w:tabs>
        <w:spacing w:before="120" w:after="120" w:line="240" w:lineRule="auto"/>
        <w:ind w:firstLine="709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-привести в порядок рабочее место эксперта;</w:t>
      </w:r>
    </w:p>
    <w:p w:rsidR="002D4F15" w:rsidRPr="002D4F15" w:rsidRDefault="002D4F15" w:rsidP="002D4F15">
      <w:pPr>
        <w:tabs>
          <w:tab w:val="left" w:pos="709"/>
        </w:tabs>
        <w:spacing w:before="120" w:after="120" w:line="240" w:lineRule="auto"/>
        <w:ind w:firstLine="709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-проверить правильность подключения оборудования в электросеть;</w:t>
      </w:r>
    </w:p>
    <w:p w:rsidR="002D4F15" w:rsidRPr="002D4F15" w:rsidRDefault="002D4F15" w:rsidP="002D4F15">
      <w:pPr>
        <w:tabs>
          <w:tab w:val="left" w:pos="709"/>
        </w:tabs>
        <w:spacing w:before="120" w:after="120" w:line="240" w:lineRule="auto"/>
        <w:ind w:firstLine="709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>- одеть необходимые средства индивидуальной защиты;</w:t>
      </w:r>
    </w:p>
    <w:p w:rsidR="002D4F15" w:rsidRPr="002D4F15" w:rsidRDefault="002D4F15" w:rsidP="002D4F15">
      <w:pPr>
        <w:tabs>
          <w:tab w:val="left" w:pos="709"/>
        </w:tabs>
        <w:spacing w:before="120" w:after="120" w:line="240" w:lineRule="auto"/>
        <w:ind w:firstLine="709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- осмотреть инструмент и оборудование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ов в возрасте до 16 лет, </w:t>
      </w:r>
      <w:r w:rsidR="00BC1E7E">
        <w:rPr>
          <w:rFonts w:cs="Times New Roman"/>
          <w:position w:val="0"/>
        </w:rPr>
        <w:t>конкурсанты</w:t>
      </w:r>
      <w:r w:rsidRPr="002D4F15">
        <w:rPr>
          <w:rFonts w:cs="Times New Roman"/>
          <w:position w:val="0"/>
        </w:rPr>
        <w:t xml:space="preserve"> старше 16 лет осматривают самостоятельно инструмент и оборудование.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2.6.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i/>
          <w:position w:val="0"/>
        </w:rPr>
      </w:pPr>
      <w:bookmarkStart w:id="10" w:name="_Toc507427604"/>
      <w:r w:rsidRPr="002D4F15">
        <w:rPr>
          <w:rFonts w:eastAsia="Times New Roman" w:cs="Times New Roman"/>
          <w:b/>
          <w:bCs/>
          <w:i/>
          <w:position w:val="0"/>
        </w:rPr>
        <w:t>3.Требования охраны труда во время работы</w:t>
      </w:r>
      <w:bookmarkEnd w:id="10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3.4. Во избежание поражения током запрещается: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прикасаться к задней панели персонального компьютера и другой оргтехники, монитора при включенном питании;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производить самостоятельно вскрытие и ремонт оборудования;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переключать разъемы интерфейсных кабелей периферийных устройств при включенном питании;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загромождать верхние панели устройств бумагами и посторонними предметами;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3.5. При выполнении модулей конкурсного задания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ами, Эксперту необходимо быть внимательным, не отвлекаться посторонними разговорами и делами без необходимости, не отвлекать других Экспертов и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3.6. Эксперту во время работы с оргтехникой: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обращать внимание на символы, высвечивающиеся на панели оборудования, не игнорировать их;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производить включение/выключение аппаратов мокрыми руками;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ставить на устройство емкости с водой, не класть металлические предметы;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lastRenderedPageBreak/>
        <w:t>- не эксплуатировать аппарат, если он перегрелся, стал дымиться, появился посторонний запах или звук;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не эксплуатировать аппарат, если его уронили или корпус был поврежден;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вынимать застрявшие листы можно только после отключения устройства из сети;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-запрещается перемещать аппараты включенными в сеть;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все работы по замене картриджей, бумаги можно производить только после отключения аппарата от сети;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запрещается опираться на стекло оригиналодержателя, класть на него какие-либо вещи помимо оригинала;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запрещается работать на аппарате с треснувшим стеклом;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обязательно мыть руки теплой водой с мылом после каждой чистки картриджей, узлов и т.д.;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просыпанный тонер, носитель немедленно собрать пылесосом или влажной ветошью.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3.8. Запрещается: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устанавливать неизвестные системы паролирования и самостоятельно проводить переформатирование диска;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иметь при себе любые средства связи;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пользоваться любой документацией кроме предусмотренной конкурсным заданием.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3.10. При наблюдении за выполнением конкурсного задания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ами Эксперту: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- передвигаться по конкурсной площадке не спеша, не делая резких движений, смотря под ноги;</w:t>
      </w: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i/>
          <w:position w:val="0"/>
        </w:rPr>
      </w:pPr>
      <w:bookmarkStart w:id="11" w:name="_Toc507427605"/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i/>
          <w:position w:val="0"/>
        </w:rPr>
      </w:pPr>
      <w:r w:rsidRPr="002D4F15">
        <w:rPr>
          <w:rFonts w:eastAsia="Times New Roman" w:cs="Times New Roman"/>
          <w:b/>
          <w:bCs/>
          <w:i/>
          <w:position w:val="0"/>
        </w:rPr>
        <w:t>4. Требования охраны труда в аварийных ситуациях</w:t>
      </w:r>
      <w:bookmarkEnd w:id="11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устранению неисправностей, а так же сообщить о случившемся Техническому Эксперту. Работу продолжать только после устранения возникшей неисправности.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</w:t>
      </w:r>
      <w:r w:rsidRPr="002D4F15">
        <w:rPr>
          <w:rFonts w:cs="Times New Roman"/>
          <w:position w:val="0"/>
        </w:rPr>
        <w:lastRenderedPageBreak/>
        <w:t>Главного эксперта или должностного лица, заменяющего его. Приложить усилия для исключения состояния страха и паники.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>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</w:p>
    <w:p w:rsidR="002D4F15" w:rsidRPr="002D4F15" w:rsidRDefault="002D4F15" w:rsidP="002D4F15">
      <w:pPr>
        <w:keepNext/>
        <w:keepLines/>
        <w:spacing w:before="120" w:after="120" w:line="240" w:lineRule="auto"/>
        <w:ind w:firstLine="709"/>
        <w:rPr>
          <w:rFonts w:eastAsia="Times New Roman" w:cs="Times New Roman"/>
          <w:b/>
          <w:bCs/>
          <w:i/>
          <w:position w:val="0"/>
        </w:rPr>
      </w:pPr>
      <w:bookmarkStart w:id="12" w:name="_Toc507427606"/>
      <w:r w:rsidRPr="002D4F15">
        <w:rPr>
          <w:rFonts w:eastAsia="Times New Roman" w:cs="Times New Roman"/>
          <w:b/>
          <w:bCs/>
          <w:i/>
          <w:position w:val="0"/>
        </w:rPr>
        <w:t>5.Требование охраны труда по окончании работ</w:t>
      </w:r>
      <w:bookmarkEnd w:id="12"/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После окончания конкурсного дня Эксперт обязан: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5.1. Отключить электрические приборы, оборудование, инструмент и устройства от источника питания.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 xml:space="preserve">5.2. Привести в порядок рабочее место Эксперта и проверить рабочие места </w:t>
      </w:r>
      <w:r w:rsidR="00BC1E7E">
        <w:rPr>
          <w:rFonts w:cs="Times New Roman"/>
          <w:position w:val="0"/>
        </w:rPr>
        <w:t>конкурсант</w:t>
      </w:r>
      <w:r w:rsidRPr="002D4F15">
        <w:rPr>
          <w:rFonts w:cs="Times New Roman"/>
          <w:position w:val="0"/>
        </w:rPr>
        <w:t xml:space="preserve">ов. </w:t>
      </w:r>
    </w:p>
    <w:p w:rsidR="002D4F15" w:rsidRPr="002D4F15" w:rsidRDefault="002D4F15" w:rsidP="002D4F15">
      <w:pPr>
        <w:spacing w:before="120" w:after="120" w:line="240" w:lineRule="auto"/>
        <w:ind w:firstLine="709"/>
        <w:jc w:val="both"/>
        <w:outlineLvl w:val="9"/>
        <w:rPr>
          <w:rFonts w:cs="Times New Roman"/>
          <w:position w:val="0"/>
        </w:rPr>
      </w:pPr>
      <w:r w:rsidRPr="002D4F15">
        <w:rPr>
          <w:rFonts w:cs="Times New Roman"/>
          <w:position w:val="0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:rsidR="001A206B" w:rsidRDefault="001A206B" w:rsidP="002D4F15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sectPr w:rsidR="001A206B" w:rsidSect="00D765B7">
      <w:footerReference w:type="default" r:id="rId17"/>
      <w:footerReference w:type="first" r:id="rId18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25C" w:rsidRDefault="00ED125C">
      <w:pPr>
        <w:spacing w:line="240" w:lineRule="auto"/>
      </w:pPr>
      <w:r>
        <w:separator/>
      </w:r>
    </w:p>
  </w:endnote>
  <w:endnote w:type="continuationSeparator" w:id="1">
    <w:p w:rsidR="00ED125C" w:rsidRDefault="00ED125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D765B7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 w:rsidR="00A8114D"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BC1E7E">
      <w:rPr>
        <w:rFonts w:ascii="Calibri" w:hAnsi="Calibri"/>
        <w:noProof/>
        <w:color w:val="000000"/>
        <w:sz w:val="22"/>
        <w:szCs w:val="22"/>
      </w:rPr>
      <w:t>17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25C" w:rsidRDefault="00ED125C">
      <w:pPr>
        <w:spacing w:line="240" w:lineRule="auto"/>
      </w:pPr>
      <w:r>
        <w:separator/>
      </w:r>
    </w:p>
  </w:footnote>
  <w:footnote w:type="continuationSeparator" w:id="1">
    <w:p w:rsidR="00ED125C" w:rsidRDefault="00ED12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1DE5F9D"/>
    <w:multiLevelType w:val="hybridMultilevel"/>
    <w:tmpl w:val="8A6847A0"/>
    <w:lvl w:ilvl="0" w:tplc="131EC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7BF540D1"/>
    <w:multiLevelType w:val="hybridMultilevel"/>
    <w:tmpl w:val="8ECA719A"/>
    <w:lvl w:ilvl="0" w:tplc="131EC67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67573"/>
    <w:rsid w:val="00176605"/>
    <w:rsid w:val="00195C80"/>
    <w:rsid w:val="001A206B"/>
    <w:rsid w:val="002D4F15"/>
    <w:rsid w:val="00325995"/>
    <w:rsid w:val="00584FB3"/>
    <w:rsid w:val="00680A0C"/>
    <w:rsid w:val="00721165"/>
    <w:rsid w:val="008A0253"/>
    <w:rsid w:val="009269AB"/>
    <w:rsid w:val="00940A53"/>
    <w:rsid w:val="00980B24"/>
    <w:rsid w:val="00A7162A"/>
    <w:rsid w:val="00A74F0F"/>
    <w:rsid w:val="00A8114D"/>
    <w:rsid w:val="00B366B4"/>
    <w:rsid w:val="00BC1E7E"/>
    <w:rsid w:val="00D765B7"/>
    <w:rsid w:val="00ED125C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D765B7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D765B7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D765B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D765B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D765B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D765B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D765B7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765B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765B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765B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765B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765B7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765B7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765B7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765B7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765B7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765B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765B7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765B7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765B7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765B7"/>
    <w:rPr>
      <w:sz w:val="24"/>
      <w:szCs w:val="24"/>
    </w:rPr>
  </w:style>
  <w:style w:type="character" w:customStyle="1" w:styleId="QuoteChar">
    <w:name w:val="Quote Char"/>
    <w:uiPriority w:val="29"/>
    <w:rsid w:val="00D765B7"/>
    <w:rPr>
      <w:i/>
    </w:rPr>
  </w:style>
  <w:style w:type="character" w:customStyle="1" w:styleId="IntenseQuoteChar">
    <w:name w:val="Intense Quote Char"/>
    <w:uiPriority w:val="30"/>
    <w:rsid w:val="00D765B7"/>
    <w:rPr>
      <w:i/>
    </w:rPr>
  </w:style>
  <w:style w:type="character" w:customStyle="1" w:styleId="HeaderChar">
    <w:name w:val="Header Char"/>
    <w:basedOn w:val="a0"/>
    <w:uiPriority w:val="99"/>
    <w:rsid w:val="00D765B7"/>
  </w:style>
  <w:style w:type="character" w:customStyle="1" w:styleId="CaptionChar">
    <w:name w:val="Caption Char"/>
    <w:uiPriority w:val="99"/>
    <w:rsid w:val="00D765B7"/>
  </w:style>
  <w:style w:type="character" w:customStyle="1" w:styleId="FootnoteTextChar">
    <w:name w:val="Footnote Text Char"/>
    <w:uiPriority w:val="99"/>
    <w:rsid w:val="00D765B7"/>
    <w:rPr>
      <w:sz w:val="18"/>
    </w:rPr>
  </w:style>
  <w:style w:type="character" w:customStyle="1" w:styleId="EndnoteTextChar">
    <w:name w:val="Endnote Text Char"/>
    <w:uiPriority w:val="99"/>
    <w:rsid w:val="00D765B7"/>
    <w:rPr>
      <w:sz w:val="20"/>
    </w:rPr>
  </w:style>
  <w:style w:type="character" w:customStyle="1" w:styleId="11">
    <w:name w:val="Заголовок 1 Знак1"/>
    <w:link w:val="1"/>
    <w:uiPriority w:val="9"/>
    <w:rsid w:val="00D765B7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765B7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765B7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765B7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765B7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765B7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765B7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765B7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765B7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D765B7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D765B7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D765B7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765B7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765B7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765B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765B7"/>
    <w:rPr>
      <w:i/>
    </w:rPr>
  </w:style>
  <w:style w:type="paragraph" w:styleId="aa">
    <w:name w:val="header"/>
    <w:basedOn w:val="a"/>
    <w:link w:val="10"/>
    <w:hidden/>
    <w:qFormat/>
    <w:rsid w:val="00D765B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D765B7"/>
  </w:style>
  <w:style w:type="paragraph" w:styleId="ab">
    <w:name w:val="footer"/>
    <w:basedOn w:val="a"/>
    <w:link w:val="12"/>
    <w:hidden/>
    <w:qFormat/>
    <w:rsid w:val="00D765B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D765B7"/>
  </w:style>
  <w:style w:type="paragraph" w:styleId="ac">
    <w:name w:val="caption"/>
    <w:basedOn w:val="a"/>
    <w:next w:val="a"/>
    <w:uiPriority w:val="35"/>
    <w:semiHidden/>
    <w:unhideWhenUsed/>
    <w:qFormat/>
    <w:rsid w:val="00D765B7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D765B7"/>
  </w:style>
  <w:style w:type="table" w:styleId="ad">
    <w:name w:val="Table Grid"/>
    <w:basedOn w:val="a1"/>
    <w:hidden/>
    <w:qFormat/>
    <w:rsid w:val="00D765B7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765B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765B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765B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765B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765B7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765B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765B7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765B7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765B7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D765B7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D765B7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D765B7"/>
    <w:rPr>
      <w:sz w:val="18"/>
    </w:rPr>
  </w:style>
  <w:style w:type="character" w:styleId="af0">
    <w:name w:val="footnote reference"/>
    <w:hidden/>
    <w:qFormat/>
    <w:rsid w:val="00D765B7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765B7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765B7"/>
    <w:rPr>
      <w:sz w:val="20"/>
    </w:rPr>
  </w:style>
  <w:style w:type="character" w:styleId="af3">
    <w:name w:val="endnote reference"/>
    <w:uiPriority w:val="99"/>
    <w:semiHidden/>
    <w:unhideWhenUsed/>
    <w:rsid w:val="00D765B7"/>
    <w:rPr>
      <w:vertAlign w:val="superscript"/>
    </w:rPr>
  </w:style>
  <w:style w:type="paragraph" w:styleId="14">
    <w:name w:val="toc 1"/>
    <w:basedOn w:val="a"/>
    <w:next w:val="a"/>
    <w:hidden/>
    <w:qFormat/>
    <w:rsid w:val="00D765B7"/>
  </w:style>
  <w:style w:type="paragraph" w:styleId="23">
    <w:name w:val="toc 2"/>
    <w:basedOn w:val="a"/>
    <w:next w:val="a"/>
    <w:hidden/>
    <w:qFormat/>
    <w:rsid w:val="00D765B7"/>
    <w:pPr>
      <w:ind w:left="240"/>
    </w:pPr>
  </w:style>
  <w:style w:type="paragraph" w:styleId="31">
    <w:name w:val="toc 3"/>
    <w:basedOn w:val="a"/>
    <w:next w:val="a"/>
    <w:uiPriority w:val="39"/>
    <w:unhideWhenUsed/>
    <w:rsid w:val="00D765B7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765B7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765B7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765B7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765B7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765B7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765B7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D765B7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D765B7"/>
  </w:style>
  <w:style w:type="table" w:customStyle="1" w:styleId="TableNormal">
    <w:name w:val="Table Normal"/>
    <w:rsid w:val="00D765B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D765B7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D765B7"/>
    <w:pPr>
      <w:ind w:left="720"/>
    </w:pPr>
  </w:style>
  <w:style w:type="paragraph" w:styleId="af7">
    <w:name w:val="Balloon Text"/>
    <w:basedOn w:val="a"/>
    <w:hidden/>
    <w:qFormat/>
    <w:rsid w:val="00D765B7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D765B7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D765B7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D765B7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D765B7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D765B7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D765B7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D765B7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D765B7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D765B7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D765B7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D765B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765B7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4897</Words>
  <Characters>27915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9</cp:revision>
  <dcterms:created xsi:type="dcterms:W3CDTF">2023-10-10T08:16:00Z</dcterms:created>
  <dcterms:modified xsi:type="dcterms:W3CDTF">2025-04-10T19:33:00Z</dcterms:modified>
</cp:coreProperties>
</file>